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B2" w:rsidRDefault="00FA7140">
      <w:r>
        <w:t>Warunki szczegółowe</w:t>
      </w:r>
      <w:r w:rsidR="00E041E3">
        <w:t xml:space="preserve"> przetargu</w:t>
      </w:r>
    </w:p>
    <w:p w:rsidR="00E041E3" w:rsidRDefault="00E041E3"/>
    <w:p w:rsidR="00E041E3" w:rsidRPr="00073730" w:rsidRDefault="00E041E3" w:rsidP="00073730">
      <w:pPr>
        <w:jc w:val="center"/>
        <w:rPr>
          <w:b/>
        </w:rPr>
      </w:pPr>
      <w:r w:rsidRPr="00073730">
        <w:rPr>
          <w:b/>
        </w:rPr>
        <w:t>Muzeum Sopotu</w:t>
      </w:r>
    </w:p>
    <w:p w:rsidR="00E041E3" w:rsidRDefault="00E041E3" w:rsidP="00073730">
      <w:pPr>
        <w:jc w:val="center"/>
      </w:pPr>
      <w:r>
        <w:t>ul. Poniatowskiego 8, 81-724 Sopot</w:t>
      </w:r>
    </w:p>
    <w:p w:rsidR="00E041E3" w:rsidRDefault="00E041E3"/>
    <w:p w:rsidR="00E041E3" w:rsidRDefault="00E041E3">
      <w:r>
        <w:t>ogłasza</w:t>
      </w:r>
    </w:p>
    <w:p w:rsidR="00E041E3" w:rsidRDefault="00E041E3"/>
    <w:p w:rsidR="00E041E3" w:rsidRDefault="00E041E3" w:rsidP="0051324F">
      <w:pPr>
        <w:jc w:val="both"/>
      </w:pPr>
      <w:r>
        <w:t>przetarg pisemny nieograniczony na najem lokalu użytkowego z przeznaczeniem na działalność gastronomiczną powiązaną ściśle z charakterem i celami statutowymi Muzeum Sopotu położonego w budynku Muzeum Sopotu przy ul. Poniatowskiego 8 wraz z dzierżawą gruntu stanowiącego własność Gminy Miasta Sopotu.</w:t>
      </w:r>
    </w:p>
    <w:p w:rsidR="00E041E3" w:rsidRDefault="00E041E3" w:rsidP="0051324F">
      <w:pPr>
        <w:jc w:val="both"/>
      </w:pPr>
    </w:p>
    <w:p w:rsidR="00E041E3" w:rsidRPr="00073730" w:rsidRDefault="00E041E3" w:rsidP="0051324F">
      <w:pPr>
        <w:jc w:val="both"/>
        <w:rPr>
          <w:b/>
          <w:u w:val="single"/>
        </w:rPr>
      </w:pPr>
      <w:r w:rsidRPr="00073730">
        <w:rPr>
          <w:b/>
          <w:u w:val="single"/>
        </w:rPr>
        <w:t>Informacje i ogólne warunki podmiotowe dotyczące wynajmu lokalu i dzierżawy gruntu:</w:t>
      </w:r>
    </w:p>
    <w:p w:rsidR="00E041E3" w:rsidRDefault="00E041E3" w:rsidP="0051324F">
      <w:pPr>
        <w:pStyle w:val="Akapitzlist"/>
        <w:numPr>
          <w:ilvl w:val="0"/>
          <w:numId w:val="1"/>
        </w:numPr>
        <w:jc w:val="both"/>
      </w:pPr>
      <w:r>
        <w:t>Adres lokalu: Sopot, ul. Poniatowskiego 8 – działka nr 152 o powierzchni 3871 m</w:t>
      </w:r>
      <w:r w:rsidRPr="004D0C4A">
        <w:rPr>
          <w:rFonts w:cs="Times New Roman (Tekst podstawo"/>
          <w:vertAlign w:val="superscript"/>
        </w:rPr>
        <w:t>2</w:t>
      </w:r>
      <w:r>
        <w:t>, oznaczona na karcie mapy 32, rejestr gruntów 4354, księga wieczysta GD1S/00001323/1.</w:t>
      </w:r>
    </w:p>
    <w:p w:rsidR="001E0B8E" w:rsidRDefault="00E041E3" w:rsidP="0051324F">
      <w:pPr>
        <w:pStyle w:val="Akapitzlist"/>
        <w:numPr>
          <w:ilvl w:val="0"/>
          <w:numId w:val="1"/>
        </w:numPr>
        <w:ind w:left="709"/>
        <w:jc w:val="both"/>
      </w:pPr>
      <w:r>
        <w:t>Lokal położony w przyziemiu budynku, obecna funk</w:t>
      </w:r>
      <w:r w:rsidR="001E0B8E">
        <w:t xml:space="preserve">cja – działalność gastronomiczna; powierzchnia do wynajęcia: </w:t>
      </w:r>
    </w:p>
    <w:p w:rsidR="00E041E3" w:rsidRDefault="001E0B8E" w:rsidP="0051324F">
      <w:pPr>
        <w:pStyle w:val="Akapitzlist"/>
        <w:numPr>
          <w:ilvl w:val="0"/>
          <w:numId w:val="2"/>
        </w:numPr>
        <w:ind w:left="1134" w:hanging="425"/>
        <w:jc w:val="both"/>
      </w:pPr>
      <w:r>
        <w:t>lokal – 60,41</w:t>
      </w:r>
      <w:r w:rsidR="00DC2144">
        <w:t xml:space="preserve"> </w:t>
      </w:r>
      <w:r>
        <w:t>m</w:t>
      </w:r>
      <w:r w:rsidRPr="004D0C4A">
        <w:rPr>
          <w:rFonts w:cs="Times New Roman (Tekst podstawo"/>
          <w:vertAlign w:val="superscript"/>
        </w:rPr>
        <w:t>2</w:t>
      </w:r>
    </w:p>
    <w:p w:rsidR="001E0B8E" w:rsidRDefault="001E0B8E" w:rsidP="0051324F">
      <w:pPr>
        <w:pStyle w:val="Akapitzlist"/>
        <w:numPr>
          <w:ilvl w:val="0"/>
          <w:numId w:val="2"/>
        </w:numPr>
        <w:ind w:left="1134" w:hanging="425"/>
        <w:jc w:val="both"/>
      </w:pPr>
      <w:r>
        <w:t>część wspólna (hol i toaleta) – 34,06</w:t>
      </w:r>
      <w:r w:rsidR="00DC2144">
        <w:t xml:space="preserve"> </w:t>
      </w:r>
      <w:r>
        <w:t>m</w:t>
      </w:r>
      <w:r w:rsidRPr="004D0C4A">
        <w:rPr>
          <w:rFonts w:cs="Times New Roman (Tekst podstawo"/>
          <w:vertAlign w:val="superscript"/>
        </w:rPr>
        <w:t>2</w:t>
      </w:r>
    </w:p>
    <w:p w:rsidR="001E0B8E" w:rsidRDefault="001E0B8E" w:rsidP="0051324F">
      <w:pPr>
        <w:pStyle w:val="Akapitzlist"/>
        <w:numPr>
          <w:ilvl w:val="0"/>
          <w:numId w:val="2"/>
        </w:numPr>
        <w:ind w:left="1134" w:hanging="425"/>
        <w:jc w:val="both"/>
      </w:pPr>
      <w:r>
        <w:t>ogród – 100</w:t>
      </w:r>
      <w:r w:rsidR="00DC2144">
        <w:t xml:space="preserve"> </w:t>
      </w:r>
      <w:r>
        <w:t>m</w:t>
      </w:r>
      <w:r w:rsidRPr="004D0C4A">
        <w:rPr>
          <w:rFonts w:cs="Times New Roman (Tekst podstawo"/>
          <w:vertAlign w:val="superscript"/>
        </w:rPr>
        <w:t>2</w:t>
      </w:r>
      <w:r>
        <w:t xml:space="preserve"> (Załącznik nr </w:t>
      </w:r>
      <w:r w:rsidR="00DC2144">
        <w:t>1</w:t>
      </w:r>
      <w:r>
        <w:t>)</w:t>
      </w:r>
      <w:r w:rsidR="00DC2144">
        <w:t>.</w:t>
      </w:r>
    </w:p>
    <w:p w:rsidR="001E0B8E" w:rsidRDefault="001E0B8E" w:rsidP="0051324F">
      <w:pPr>
        <w:pStyle w:val="Akapitzlist"/>
        <w:numPr>
          <w:ilvl w:val="0"/>
          <w:numId w:val="1"/>
        </w:numPr>
        <w:jc w:val="both"/>
      </w:pPr>
      <w:r>
        <w:t>Stawki minimalne netto za 1</w:t>
      </w:r>
      <w:r w:rsidR="00DC2144">
        <w:t xml:space="preserve"> </w:t>
      </w:r>
      <w:r>
        <w:t>m</w:t>
      </w:r>
      <w:r w:rsidRPr="004D0C4A">
        <w:rPr>
          <w:rFonts w:cs="Times New Roman (Tekst podstawo"/>
          <w:vertAlign w:val="superscript"/>
        </w:rPr>
        <w:t>2</w:t>
      </w:r>
      <w:r>
        <w:t>:</w:t>
      </w:r>
    </w:p>
    <w:p w:rsidR="001E0B8E" w:rsidRDefault="00DC2144" w:rsidP="0051324F">
      <w:pPr>
        <w:pStyle w:val="Akapitzlist"/>
        <w:numPr>
          <w:ilvl w:val="0"/>
          <w:numId w:val="3"/>
        </w:numPr>
        <w:jc w:val="both"/>
      </w:pPr>
      <w:r>
        <w:t xml:space="preserve">czynsz </w:t>
      </w:r>
      <w:r w:rsidR="002B50D4">
        <w:t>najmu d</w:t>
      </w:r>
      <w:r w:rsidR="001E0B8E">
        <w:t xml:space="preserve">la lokalu – </w:t>
      </w:r>
      <w:r w:rsidR="0076331F">
        <w:t>30</w:t>
      </w:r>
      <w:r w:rsidR="001E0B8E">
        <w:t xml:space="preserve"> zł</w:t>
      </w:r>
    </w:p>
    <w:p w:rsidR="001E0B8E" w:rsidRDefault="00DC2144" w:rsidP="0051324F">
      <w:pPr>
        <w:pStyle w:val="Akapitzlist"/>
        <w:numPr>
          <w:ilvl w:val="0"/>
          <w:numId w:val="3"/>
        </w:numPr>
        <w:jc w:val="both"/>
      </w:pPr>
      <w:r>
        <w:t xml:space="preserve">czynsz </w:t>
      </w:r>
      <w:r w:rsidR="002B50D4">
        <w:t>najmu d</w:t>
      </w:r>
      <w:r w:rsidR="001E0B8E">
        <w:t xml:space="preserve">la części wspólnych – </w:t>
      </w:r>
      <w:r w:rsidR="0076331F">
        <w:t>15,00</w:t>
      </w:r>
      <w:r w:rsidR="001E0B8E">
        <w:t xml:space="preserve"> zł</w:t>
      </w:r>
    </w:p>
    <w:p w:rsidR="004735E5" w:rsidRDefault="00DC2144" w:rsidP="004735E5">
      <w:pPr>
        <w:pStyle w:val="Akapitzlist"/>
        <w:numPr>
          <w:ilvl w:val="0"/>
          <w:numId w:val="3"/>
        </w:numPr>
        <w:jc w:val="both"/>
      </w:pPr>
      <w:r>
        <w:t xml:space="preserve">czynsz </w:t>
      </w:r>
      <w:r w:rsidR="002B50D4">
        <w:t xml:space="preserve">dzierżawy dla ogrodu – </w:t>
      </w:r>
      <w:r w:rsidR="004735E5">
        <w:t xml:space="preserve">od 01.05 do 30.09 – </w:t>
      </w:r>
      <w:r w:rsidR="0076331F">
        <w:t>35</w:t>
      </w:r>
      <w:r w:rsidR="004735E5">
        <w:t xml:space="preserve">,00 zł </w:t>
      </w:r>
    </w:p>
    <w:p w:rsidR="004735E5" w:rsidRDefault="004735E5" w:rsidP="004735E5">
      <w:pPr>
        <w:pStyle w:val="Akapitzlist"/>
        <w:ind w:left="4248"/>
        <w:jc w:val="both"/>
      </w:pPr>
      <w:r>
        <w:t>-  od 01.10 do 30.04 – 3,50 zł</w:t>
      </w:r>
    </w:p>
    <w:p w:rsidR="004735E5" w:rsidRDefault="002B50D4" w:rsidP="0051324F">
      <w:pPr>
        <w:pStyle w:val="Akapitzlist"/>
        <w:numPr>
          <w:ilvl w:val="0"/>
          <w:numId w:val="1"/>
        </w:numPr>
        <w:jc w:val="both"/>
      </w:pPr>
      <w:r>
        <w:t xml:space="preserve">Termin wnoszenia opłat z tytułu najmu i dzierżawy przypada </w:t>
      </w:r>
      <w:r w:rsidR="00DC2144">
        <w:t xml:space="preserve">z góry </w:t>
      </w:r>
      <w:r>
        <w:t xml:space="preserve">najpóźniej na </w:t>
      </w:r>
    </w:p>
    <w:p w:rsidR="002B50D4" w:rsidRDefault="002B50D4" w:rsidP="004735E5">
      <w:pPr>
        <w:pStyle w:val="Akapitzlist"/>
        <w:jc w:val="both"/>
      </w:pPr>
      <w:r>
        <w:t>10</w:t>
      </w:r>
      <w:r w:rsidR="00DC2144">
        <w:t>-ty</w:t>
      </w:r>
      <w:r>
        <w:t xml:space="preserve"> dzień miesiąca, którego opłaty dotyczą.</w:t>
      </w:r>
    </w:p>
    <w:p w:rsidR="002B50D4" w:rsidRDefault="002B50D4" w:rsidP="0051324F">
      <w:pPr>
        <w:pStyle w:val="Akapitzlist"/>
        <w:numPr>
          <w:ilvl w:val="0"/>
          <w:numId w:val="1"/>
        </w:numPr>
        <w:jc w:val="both"/>
      </w:pPr>
      <w:r>
        <w:t xml:space="preserve">Opłaty ustalone w drodze przetargu będą podlegać corocznie waloryzacji </w:t>
      </w:r>
      <w:r w:rsidR="004D0C4A">
        <w:t>począwszy od 202</w:t>
      </w:r>
      <w:r w:rsidR="000A1F88">
        <w:t>2</w:t>
      </w:r>
      <w:r w:rsidR="004D0C4A">
        <w:t xml:space="preserve"> roku, </w:t>
      </w:r>
      <w:r>
        <w:t>w</w:t>
      </w:r>
      <w:r w:rsidR="004D0C4A">
        <w:t xml:space="preserve"> oparciu o średnioroczny wskaźnik cen towarów i usług konsumpcyjnych ogłoszony przez Prezesa Głównego Urzędu Statystycznego</w:t>
      </w:r>
    </w:p>
    <w:p w:rsidR="004D0C4A" w:rsidRDefault="004D0C4A" w:rsidP="0051324F">
      <w:pPr>
        <w:pStyle w:val="Akapitzlist"/>
        <w:numPr>
          <w:ilvl w:val="0"/>
          <w:numId w:val="1"/>
        </w:numPr>
        <w:jc w:val="both"/>
      </w:pPr>
      <w:r>
        <w:t xml:space="preserve">Umowa </w:t>
      </w:r>
      <w:r w:rsidR="00C570D1">
        <w:t>zostanie zawarta na czas określony – 3 lata.</w:t>
      </w:r>
    </w:p>
    <w:p w:rsidR="00C570D1" w:rsidRDefault="00C570D1" w:rsidP="0051324F">
      <w:pPr>
        <w:pStyle w:val="Akapitzlist"/>
        <w:numPr>
          <w:ilvl w:val="0"/>
          <w:numId w:val="1"/>
        </w:numPr>
        <w:jc w:val="both"/>
      </w:pPr>
      <w:r>
        <w:t>Muzeum Sopotu nie zwraca kosztów poniesionych</w:t>
      </w:r>
      <w:r w:rsidR="00DC2144">
        <w:t xml:space="preserve"> przez najemcę</w:t>
      </w:r>
      <w:r>
        <w:t xml:space="preserve"> na wyposażenie lokalu </w:t>
      </w:r>
      <w:r w:rsidR="00DC2144">
        <w:t>lub</w:t>
      </w:r>
      <w:r>
        <w:t xml:space="preserve"> ogródka</w:t>
      </w:r>
      <w:r w:rsidR="00DC2144">
        <w:t xml:space="preserve"> przy</w:t>
      </w:r>
      <w:r w:rsidR="004735E5">
        <w:t xml:space="preserve"> restauracji</w:t>
      </w:r>
      <w:r w:rsidR="00DC2144">
        <w:t>, będącego przedmiotem dzierżawy</w:t>
      </w:r>
      <w:r>
        <w:t>. Jakiekolwiek zmiany lub ulepszenia</w:t>
      </w:r>
      <w:r w:rsidR="00DC2144">
        <w:t xml:space="preserve"> w lokalu lub dzierżawionej części nieruchomości gruntowej</w:t>
      </w:r>
      <w:r>
        <w:t xml:space="preserve"> muszą być pisemnie zaakceptowane przez Muzeum Sopotu a koszt ich pokrywa w całości najemca-dzierżawca.</w:t>
      </w:r>
    </w:p>
    <w:p w:rsidR="00C570D1" w:rsidRDefault="00C570D1" w:rsidP="0051324F">
      <w:pPr>
        <w:pStyle w:val="Akapitzlist"/>
        <w:numPr>
          <w:ilvl w:val="0"/>
          <w:numId w:val="1"/>
        </w:numPr>
        <w:jc w:val="both"/>
      </w:pPr>
      <w:r>
        <w:t xml:space="preserve">Najemca-dzierżawca ponosić będzie opłaty z tytułu </w:t>
      </w:r>
      <w:r w:rsidR="00DC2144">
        <w:t xml:space="preserve">zużycia </w:t>
      </w:r>
      <w:r>
        <w:t>mediów wg. wskazań opomiarowania</w:t>
      </w:r>
      <w:r w:rsidR="00DC2144">
        <w:t xml:space="preserve"> lokalu oraz części wspólnej.</w:t>
      </w:r>
    </w:p>
    <w:p w:rsidR="00C570D1" w:rsidRDefault="00C570D1" w:rsidP="0051324F">
      <w:pPr>
        <w:pStyle w:val="Akapitzlist"/>
        <w:numPr>
          <w:ilvl w:val="0"/>
          <w:numId w:val="1"/>
        </w:numPr>
        <w:jc w:val="both"/>
      </w:pPr>
      <w:r>
        <w:t>Najemca-dzierżawca uruchomi lokal gastronomiczny niezwłocznie, a w wypadku jakiejkolwiek adaptacji – nie później niż w okresie 1 miesiąca od podpisania umowy</w:t>
      </w:r>
      <w:r w:rsidR="00DC2144">
        <w:t xml:space="preserve"> najmu lokalu i dzierżawy nieruchomości gruntowej</w:t>
      </w:r>
      <w:r>
        <w:t>.</w:t>
      </w:r>
    </w:p>
    <w:p w:rsidR="00C570D1" w:rsidRDefault="00C570D1" w:rsidP="0051324F">
      <w:pPr>
        <w:pStyle w:val="Akapitzlist"/>
        <w:numPr>
          <w:ilvl w:val="0"/>
          <w:numId w:val="1"/>
        </w:numPr>
        <w:jc w:val="both"/>
      </w:pPr>
      <w:r>
        <w:t xml:space="preserve">Muzeum Sopotu zastrzega sobie </w:t>
      </w:r>
      <w:r w:rsidR="00DC2144">
        <w:t>prawo do</w:t>
      </w:r>
      <w:r>
        <w:t xml:space="preserve"> przeprowadzania prac konserwacyjnych </w:t>
      </w:r>
      <w:r w:rsidR="00DC2144">
        <w:t>lub</w:t>
      </w:r>
      <w:r>
        <w:t xml:space="preserve"> remontowych budynku </w:t>
      </w:r>
      <w:r w:rsidR="00DC2144">
        <w:t>lub</w:t>
      </w:r>
      <w:r>
        <w:t xml:space="preserve"> pomieszczeń przylegających do lokalu</w:t>
      </w:r>
      <w:r w:rsidR="00DC2144">
        <w:t>,</w:t>
      </w:r>
      <w:r>
        <w:t xml:space="preserve"> będącego przedmiotem najmu oraz prac ogrodowych</w:t>
      </w:r>
      <w:r w:rsidR="00DC2144">
        <w:t>, bez możliwości najemcy-dzierżawcy zgłoszenia sprzeciwu wobec takich prac.</w:t>
      </w:r>
    </w:p>
    <w:p w:rsidR="00C570D1" w:rsidRDefault="00C570D1" w:rsidP="0051324F">
      <w:pPr>
        <w:ind w:left="360"/>
        <w:jc w:val="both"/>
      </w:pPr>
    </w:p>
    <w:p w:rsidR="00C570D1" w:rsidRPr="00073730" w:rsidRDefault="00766A1D" w:rsidP="0051324F">
      <w:pPr>
        <w:ind w:left="360"/>
        <w:jc w:val="both"/>
        <w:rPr>
          <w:b/>
          <w:u w:val="single"/>
        </w:rPr>
      </w:pPr>
      <w:r w:rsidRPr="00073730">
        <w:rPr>
          <w:b/>
          <w:u w:val="single"/>
        </w:rPr>
        <w:lastRenderedPageBreak/>
        <w:t>Oferent zobowiązany jest do złożenia oferty zawierającej:</w:t>
      </w:r>
    </w:p>
    <w:p w:rsidR="00766A1D" w:rsidRDefault="00766A1D" w:rsidP="0051324F">
      <w:pPr>
        <w:pStyle w:val="Akapitzlist"/>
        <w:numPr>
          <w:ilvl w:val="0"/>
          <w:numId w:val="4"/>
        </w:numPr>
        <w:jc w:val="both"/>
      </w:pPr>
      <w:r>
        <w:t>koncepcj</w:t>
      </w:r>
      <w:r w:rsidR="00DC2144">
        <w:t>ę</w:t>
      </w:r>
      <w:r>
        <w:t xml:space="preserve"> lokalu gastronomicznego;</w:t>
      </w:r>
    </w:p>
    <w:p w:rsidR="00766A1D" w:rsidRDefault="00766A1D" w:rsidP="0051324F">
      <w:pPr>
        <w:pStyle w:val="Akapitzlist"/>
        <w:numPr>
          <w:ilvl w:val="0"/>
          <w:numId w:val="4"/>
        </w:numPr>
        <w:jc w:val="both"/>
      </w:pPr>
      <w:r>
        <w:t>zakres prac adaptacyjnych lokalu ze wskazaniem</w:t>
      </w:r>
      <w:r w:rsidR="00DC2144">
        <w:t xml:space="preserve"> spo</w:t>
      </w:r>
      <w:r w:rsidR="005A110D">
        <w:t>s</w:t>
      </w:r>
      <w:r w:rsidR="00DC2144">
        <w:t>obu ich wykonania i</w:t>
      </w:r>
      <w:r>
        <w:t xml:space="preserve"> ich wartości;</w:t>
      </w:r>
    </w:p>
    <w:p w:rsidR="00073730" w:rsidRDefault="00073730" w:rsidP="0051324F">
      <w:pPr>
        <w:pStyle w:val="Akapitzlist"/>
        <w:numPr>
          <w:ilvl w:val="0"/>
          <w:numId w:val="4"/>
        </w:numPr>
        <w:jc w:val="both"/>
      </w:pPr>
      <w:r>
        <w:t>rekomendacj</w:t>
      </w:r>
      <w:r w:rsidR="00DC2144">
        <w:t>e</w:t>
      </w:r>
      <w:r>
        <w:t xml:space="preserve"> </w:t>
      </w:r>
      <w:r w:rsidR="00DC2144">
        <w:t>w zakresie</w:t>
      </w:r>
      <w:r>
        <w:t xml:space="preserve"> prowadzonej dotychczas</w:t>
      </w:r>
      <w:r w:rsidR="00DC2144">
        <w:t xml:space="preserve"> przez składającego ofertę</w:t>
      </w:r>
      <w:r>
        <w:t xml:space="preserve"> działalności gastronomicznej;</w:t>
      </w:r>
    </w:p>
    <w:p w:rsidR="00766A1D" w:rsidRDefault="00766A1D" w:rsidP="0051324F">
      <w:pPr>
        <w:pStyle w:val="Akapitzlist"/>
        <w:numPr>
          <w:ilvl w:val="0"/>
          <w:numId w:val="4"/>
        </w:numPr>
        <w:jc w:val="both"/>
      </w:pPr>
      <w:r>
        <w:t>zaświadczenie o wpisie do ewidencji działalności gospodarczej lub wypis z Krajowego Rejestru Sądowego</w:t>
      </w:r>
      <w:r w:rsidR="00DC2144">
        <w:t>;</w:t>
      </w:r>
    </w:p>
    <w:p w:rsidR="00766A1D" w:rsidRDefault="00766A1D" w:rsidP="0051324F">
      <w:pPr>
        <w:pStyle w:val="Akapitzlist"/>
        <w:numPr>
          <w:ilvl w:val="0"/>
          <w:numId w:val="4"/>
        </w:numPr>
        <w:jc w:val="both"/>
      </w:pPr>
      <w:r>
        <w:t>potwierdzenie o niezaleganiu</w:t>
      </w:r>
      <w:r w:rsidR="00DC2144">
        <w:t xml:space="preserve"> z regulowaniem </w:t>
      </w:r>
      <w:r w:rsidR="005A110D">
        <w:t>należności</w:t>
      </w:r>
      <w:r>
        <w:t xml:space="preserve"> z tytułu zobowiązań publicznoprawnych;</w:t>
      </w:r>
    </w:p>
    <w:p w:rsidR="00766A1D" w:rsidRDefault="00766A1D" w:rsidP="0051324F">
      <w:pPr>
        <w:pStyle w:val="Akapitzlist"/>
        <w:numPr>
          <w:ilvl w:val="0"/>
          <w:numId w:val="4"/>
        </w:numPr>
        <w:jc w:val="both"/>
      </w:pPr>
      <w:r>
        <w:t>potwierdzenie wpłaty wadium w wysokości 3-krotnego czynszu</w:t>
      </w:r>
      <w:r w:rsidR="00DC2144">
        <w:t xml:space="preserve"> najmu i dzierżawy</w:t>
      </w:r>
      <w:r>
        <w:t xml:space="preserve"> brutto liczonego podług złożonej przez siebie oferty; wadium należy wpłacić do dnia </w:t>
      </w:r>
      <w:r w:rsidR="000A1F88">
        <w:t>30 czerwca 2021</w:t>
      </w:r>
      <w:r>
        <w:t xml:space="preserve"> roku na konto Muzeum Sopotu nr rachunku </w:t>
      </w:r>
      <w:r w:rsidR="00C36F14">
        <w:t>46 1160 2202 0000 0000 4903 5416</w:t>
      </w:r>
    </w:p>
    <w:p w:rsidR="00766A1D" w:rsidRDefault="00766A1D" w:rsidP="00766A1D">
      <w:pPr>
        <w:ind w:left="360"/>
      </w:pPr>
    </w:p>
    <w:p w:rsidR="00766A1D" w:rsidRDefault="00766A1D" w:rsidP="0051324F">
      <w:pPr>
        <w:ind w:left="360"/>
        <w:jc w:val="both"/>
      </w:pPr>
      <w:r>
        <w:t>Wadium wpłacone przez zwycięzcę przetargu zostanie zaliczone na poczet kaucji zabezpieczającej</w:t>
      </w:r>
      <w:r w:rsidR="00DC2144">
        <w:t xml:space="preserve"> na podstawie zawartej umowy najmu i dzierżawy. Równowartość wadium, o którym mowa powyżej nie zostanie zwycięzcy przetargu zwrócona pomimo braku zaliczenia jej na poczet kaucji zabezpieczającej</w:t>
      </w:r>
      <w:r>
        <w:t xml:space="preserve">, jeżeli oferent </w:t>
      </w:r>
      <w:r w:rsidR="00DC2144">
        <w:t xml:space="preserve">nie podpisze </w:t>
      </w:r>
      <w:r>
        <w:t xml:space="preserve">umowy </w:t>
      </w:r>
      <w:r w:rsidR="00DC2144">
        <w:t>najmu i dzierżawy w wyznaczonym przez Muze</w:t>
      </w:r>
      <w:r w:rsidR="005A110D">
        <w:t>u</w:t>
      </w:r>
      <w:r w:rsidR="00DC2144">
        <w:t xml:space="preserve">m Sopotu terminie, przypadającym nie później niż </w:t>
      </w:r>
      <w:r>
        <w:t xml:space="preserve">w terminie dwóch tygodni od </w:t>
      </w:r>
      <w:r w:rsidR="00DC2144">
        <w:t xml:space="preserve">dnia </w:t>
      </w:r>
      <w:r>
        <w:t xml:space="preserve">rozstrzygnięcia przetargu i ogłoszenia jego wyników. Po podpisaniu umowy </w:t>
      </w:r>
      <w:r w:rsidR="00DC2144">
        <w:t>najmu i dzierżawy równowartość wpłaconego wadium zostaje zalicz</w:t>
      </w:r>
      <w:r w:rsidR="005A110D">
        <w:t>o</w:t>
      </w:r>
      <w:r w:rsidR="00DC2144">
        <w:t xml:space="preserve">na poczet </w:t>
      </w:r>
      <w:r>
        <w:t>kaucj</w:t>
      </w:r>
      <w:r w:rsidR="00DC2144">
        <w:t>i</w:t>
      </w:r>
      <w:r>
        <w:t xml:space="preserve"> zabezpieczając</w:t>
      </w:r>
      <w:r w:rsidR="00DC2144">
        <w:t>ej</w:t>
      </w:r>
      <w:r>
        <w:t xml:space="preserve"> umowę najmu i dzierżawy. Wadium wpłacone przez pozostałych oferentów zostanie zwrócone w terminie 21 dni od dnia rozstrzygnięcia przetargu</w:t>
      </w:r>
      <w:r w:rsidR="00DC2144">
        <w:t xml:space="preserve"> i ogłoszenia jego wyników</w:t>
      </w:r>
      <w:r>
        <w:t xml:space="preserve">. </w:t>
      </w:r>
    </w:p>
    <w:p w:rsidR="00A9323B" w:rsidRDefault="00A9323B" w:rsidP="0051324F">
      <w:pPr>
        <w:ind w:left="360"/>
        <w:jc w:val="both"/>
      </w:pPr>
    </w:p>
    <w:p w:rsidR="00A9323B" w:rsidRDefault="00A9323B" w:rsidP="0051324F">
      <w:pPr>
        <w:ind w:left="360"/>
        <w:jc w:val="both"/>
      </w:pPr>
      <w:r>
        <w:t xml:space="preserve">W terminie 21 dni od dnia zakończenia umowy najmu i dzierżawy zostanie dokonane rozliczenie finansowe. W terminie 7 dni od dokonania rozliczenia finansowego, Muzeum Sopotu zwróci Najemcy-dzierżawcy </w:t>
      </w:r>
      <w:r w:rsidR="004B6EB8">
        <w:t>kwotę zabezpieczenia pomniejszoną o ewentualne nieuregulowane zobowiązania wynikające z umowy najmu i dzierżawy.</w:t>
      </w:r>
    </w:p>
    <w:p w:rsidR="004B6EB8" w:rsidRDefault="004B6EB8" w:rsidP="0051324F">
      <w:pPr>
        <w:ind w:left="360"/>
        <w:jc w:val="both"/>
      </w:pPr>
    </w:p>
    <w:p w:rsidR="004B6EB8" w:rsidRDefault="004B6EB8" w:rsidP="005A110D">
      <w:pPr>
        <w:pStyle w:val="Akapitzlist"/>
        <w:numPr>
          <w:ilvl w:val="0"/>
          <w:numId w:val="4"/>
        </w:numPr>
        <w:jc w:val="both"/>
      </w:pPr>
      <w:r>
        <w:t>Oświadczenie o zapoznaniu się z wa</w:t>
      </w:r>
      <w:r w:rsidR="00C36F14">
        <w:t xml:space="preserve">runkami, przedmiotem przetargu </w:t>
      </w:r>
      <w:r>
        <w:t xml:space="preserve"> oraz o przyjęciu ich bez zastrzeżeń.</w:t>
      </w:r>
    </w:p>
    <w:p w:rsidR="004B6EB8" w:rsidRDefault="004B6EB8" w:rsidP="005A110D">
      <w:pPr>
        <w:pStyle w:val="Akapitzlist"/>
        <w:numPr>
          <w:ilvl w:val="0"/>
          <w:numId w:val="4"/>
        </w:numPr>
        <w:jc w:val="both"/>
      </w:pPr>
      <w:r>
        <w:t>Zobowiązanie o uruchomieniu lokalu gastronomicznego i ogródka letniego do trzech miesięcy od dnia podpisania umowy najmu i dzierżawy.</w:t>
      </w:r>
    </w:p>
    <w:p w:rsidR="004B6EB8" w:rsidRDefault="004B6EB8" w:rsidP="0051324F">
      <w:pPr>
        <w:ind w:left="360"/>
        <w:jc w:val="both"/>
      </w:pPr>
    </w:p>
    <w:p w:rsidR="004B6EB8" w:rsidRPr="006B13E5" w:rsidRDefault="004B6EB8" w:rsidP="0051324F">
      <w:pPr>
        <w:ind w:left="360"/>
        <w:jc w:val="both"/>
        <w:rPr>
          <w:b/>
          <w:bCs/>
        </w:rPr>
      </w:pPr>
      <w:r w:rsidRPr="006B13E5">
        <w:rPr>
          <w:b/>
          <w:bCs/>
        </w:rPr>
        <w:t xml:space="preserve">Otwarcie ofert odbędzie się w dniu </w:t>
      </w:r>
      <w:r w:rsidR="000A1F88">
        <w:rPr>
          <w:b/>
          <w:bCs/>
        </w:rPr>
        <w:t>5 lipca 2021</w:t>
      </w:r>
      <w:r w:rsidR="00C36F14">
        <w:rPr>
          <w:b/>
          <w:bCs/>
        </w:rPr>
        <w:t xml:space="preserve"> r.</w:t>
      </w:r>
      <w:r w:rsidRPr="006B13E5">
        <w:rPr>
          <w:b/>
          <w:bCs/>
        </w:rPr>
        <w:t xml:space="preserve"> o godzinie </w:t>
      </w:r>
      <w:r w:rsidR="00C36F14">
        <w:rPr>
          <w:b/>
          <w:bCs/>
        </w:rPr>
        <w:t>1</w:t>
      </w:r>
      <w:r w:rsidR="0017701A">
        <w:rPr>
          <w:b/>
          <w:bCs/>
        </w:rPr>
        <w:t>0</w:t>
      </w:r>
      <w:r w:rsidR="00C36F14">
        <w:rPr>
          <w:b/>
          <w:bCs/>
        </w:rPr>
        <w:t>:00</w:t>
      </w:r>
      <w:r w:rsidRPr="006B13E5">
        <w:rPr>
          <w:b/>
          <w:bCs/>
        </w:rPr>
        <w:t xml:space="preserve"> w Muzeum Sopotu</w:t>
      </w:r>
      <w:r w:rsidR="005A110D" w:rsidRPr="006B13E5">
        <w:rPr>
          <w:b/>
          <w:bCs/>
        </w:rPr>
        <w:t xml:space="preserve"> przy ul. Poniatowskiego 8 w Sopocie.</w:t>
      </w:r>
    </w:p>
    <w:p w:rsidR="005A110D" w:rsidRDefault="005A110D" w:rsidP="0051324F">
      <w:pPr>
        <w:ind w:left="360"/>
        <w:jc w:val="both"/>
      </w:pPr>
    </w:p>
    <w:p w:rsidR="005A110D" w:rsidRDefault="005A110D" w:rsidP="0051324F">
      <w:pPr>
        <w:ind w:left="360"/>
        <w:jc w:val="both"/>
      </w:pPr>
      <w:r>
        <w:t xml:space="preserve">Oferty przetargowe w zamkniętych kopertach z napisem „Przetarg na lokal gastronomiczny z ogródkiem letnim w Muzeum Sopotu” należy złożyć do dnia </w:t>
      </w:r>
      <w:r w:rsidR="000A1F88">
        <w:t>30 czerwca 2021</w:t>
      </w:r>
      <w:r w:rsidR="00C36F14">
        <w:t xml:space="preserve"> roku</w:t>
      </w:r>
      <w:r>
        <w:t xml:space="preserve"> </w:t>
      </w:r>
      <w:r w:rsidR="00605E2C">
        <w:t xml:space="preserve">do godziny </w:t>
      </w:r>
      <w:r w:rsidR="00C36F14">
        <w:t>14:00</w:t>
      </w:r>
      <w:r w:rsidR="00605E2C">
        <w:t xml:space="preserve"> </w:t>
      </w:r>
      <w:r>
        <w:t xml:space="preserve">w sekretariacie Muzeum Sopotu przy </w:t>
      </w:r>
      <w:r w:rsidR="0017701A">
        <w:t>ul. Poniatowskiego 8 w Sopocie lub wysłać pocztą na adres Muzeum Sopotu.</w:t>
      </w:r>
    </w:p>
    <w:p w:rsidR="006B13E5" w:rsidRDefault="006B13E5" w:rsidP="0051324F">
      <w:pPr>
        <w:ind w:left="360"/>
        <w:jc w:val="both"/>
      </w:pPr>
    </w:p>
    <w:p w:rsidR="005A110D" w:rsidRDefault="005A110D" w:rsidP="008B1FDA">
      <w:pPr>
        <w:jc w:val="both"/>
      </w:pPr>
    </w:p>
    <w:p w:rsidR="005A110D" w:rsidRDefault="005A110D" w:rsidP="0051324F">
      <w:pPr>
        <w:ind w:left="360"/>
        <w:jc w:val="both"/>
      </w:pPr>
      <w:r>
        <w:lastRenderedPageBreak/>
        <w:t xml:space="preserve">Lokal wraz z ogródkiem będące przedmiotem umowy najmu i dzierżawy można oglądać codziennie od poniedziałku do piątku w godzinach od 10:00 do 14:00 po uprzednim skontaktowaniu się z Muzeum Sopotu pod nr tel. </w:t>
      </w:r>
      <w:r w:rsidR="00C36F14">
        <w:t>58 551 22 66</w:t>
      </w:r>
    </w:p>
    <w:p w:rsidR="005A110D" w:rsidRDefault="005A110D" w:rsidP="0051324F">
      <w:pPr>
        <w:ind w:left="360"/>
        <w:jc w:val="both"/>
      </w:pPr>
      <w:r>
        <w:t>Muzeum Sopotu zastrzega sobie prawo do odwołania niniejszego przetargu bez podawania przyczyny. W takim wypadku wadium wpłacone zostanie zwrócone wpłacającym w terminie 21 dni od dnia odwołania przetargu.</w:t>
      </w:r>
    </w:p>
    <w:p w:rsidR="005A110D" w:rsidRDefault="005A110D" w:rsidP="0051324F">
      <w:pPr>
        <w:ind w:left="360"/>
        <w:jc w:val="both"/>
      </w:pPr>
    </w:p>
    <w:p w:rsidR="005A110D" w:rsidRPr="00605E2C" w:rsidRDefault="005A110D" w:rsidP="00605E2C">
      <w:pPr>
        <w:spacing w:line="276" w:lineRule="auto"/>
        <w:ind w:left="360"/>
        <w:jc w:val="both"/>
        <w:rPr>
          <w:b/>
          <w:bCs/>
        </w:rPr>
      </w:pPr>
      <w:r w:rsidRPr="00605E2C">
        <w:rPr>
          <w:b/>
          <w:bCs/>
        </w:rPr>
        <w:t>Ocena ofert odbywać się będzie według następujących kryteriów:</w:t>
      </w:r>
    </w:p>
    <w:p w:rsidR="005A110D" w:rsidRDefault="005A110D" w:rsidP="00605E2C">
      <w:pPr>
        <w:pStyle w:val="Akapitzlist"/>
        <w:numPr>
          <w:ilvl w:val="0"/>
          <w:numId w:val="6"/>
        </w:numPr>
        <w:spacing w:line="276" w:lineRule="auto"/>
        <w:jc w:val="both"/>
      </w:pPr>
      <w:r>
        <w:t>Koncepcja charakteru lokalu gastronomicznego – 35%</w:t>
      </w:r>
      <w:r w:rsidR="00816947">
        <w:t>;</w:t>
      </w:r>
    </w:p>
    <w:p w:rsidR="005A110D" w:rsidRDefault="005A110D" w:rsidP="00605E2C">
      <w:pPr>
        <w:pStyle w:val="Akapitzlist"/>
        <w:numPr>
          <w:ilvl w:val="0"/>
          <w:numId w:val="6"/>
        </w:numPr>
        <w:spacing w:line="276" w:lineRule="auto"/>
        <w:jc w:val="both"/>
      </w:pPr>
      <w:r>
        <w:t>Proponowana stawka miesięczna czynszu najmu lokalu – 35%</w:t>
      </w:r>
      <w:r w:rsidR="00816947">
        <w:t>;</w:t>
      </w:r>
    </w:p>
    <w:p w:rsidR="005A110D" w:rsidRDefault="00816947" w:rsidP="00605E2C">
      <w:pPr>
        <w:pStyle w:val="Akapitzlist"/>
        <w:numPr>
          <w:ilvl w:val="0"/>
          <w:numId w:val="6"/>
        </w:numPr>
        <w:spacing w:line="276" w:lineRule="auto"/>
        <w:jc w:val="both"/>
      </w:pPr>
      <w:r>
        <w:t>Proponowana stawka miesięczna dzierżawy gruntu – 10%;</w:t>
      </w:r>
    </w:p>
    <w:p w:rsidR="00816947" w:rsidRDefault="00816947" w:rsidP="00605E2C">
      <w:pPr>
        <w:pStyle w:val="Akapitzlist"/>
        <w:numPr>
          <w:ilvl w:val="0"/>
          <w:numId w:val="6"/>
        </w:numPr>
        <w:spacing w:line="276" w:lineRule="auto"/>
        <w:jc w:val="both"/>
      </w:pPr>
      <w:r>
        <w:t>Rekomendacje z dotychczas prowadzonej działalności gastronomicznej – 20%</w:t>
      </w:r>
    </w:p>
    <w:sectPr w:rsidR="00816947" w:rsidSect="003E2B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A2D"/>
    <w:multiLevelType w:val="hybridMultilevel"/>
    <w:tmpl w:val="B1A8F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67879"/>
    <w:multiLevelType w:val="hybridMultilevel"/>
    <w:tmpl w:val="58B4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2C55"/>
    <w:multiLevelType w:val="hybridMultilevel"/>
    <w:tmpl w:val="0582B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10F52"/>
    <w:multiLevelType w:val="hybridMultilevel"/>
    <w:tmpl w:val="2F100702"/>
    <w:lvl w:ilvl="0" w:tplc="041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4">
    <w:nsid w:val="5A343694"/>
    <w:multiLevelType w:val="hybridMultilevel"/>
    <w:tmpl w:val="A756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C55EA"/>
    <w:multiLevelType w:val="hybridMultilevel"/>
    <w:tmpl w:val="3460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140"/>
    <w:rsid w:val="00073730"/>
    <w:rsid w:val="000A1F88"/>
    <w:rsid w:val="000D319F"/>
    <w:rsid w:val="0017701A"/>
    <w:rsid w:val="001C24B2"/>
    <w:rsid w:val="001E0B8E"/>
    <w:rsid w:val="002B50D4"/>
    <w:rsid w:val="003E2B4A"/>
    <w:rsid w:val="004735E5"/>
    <w:rsid w:val="004B6EB8"/>
    <w:rsid w:val="004D0C4A"/>
    <w:rsid w:val="0051324F"/>
    <w:rsid w:val="005A110D"/>
    <w:rsid w:val="00605E2C"/>
    <w:rsid w:val="006B13E5"/>
    <w:rsid w:val="0076331F"/>
    <w:rsid w:val="00766A1D"/>
    <w:rsid w:val="00816947"/>
    <w:rsid w:val="008B1FDA"/>
    <w:rsid w:val="00A9323B"/>
    <w:rsid w:val="00C36F14"/>
    <w:rsid w:val="00C570D1"/>
    <w:rsid w:val="00CA397E"/>
    <w:rsid w:val="00DC2144"/>
    <w:rsid w:val="00E041E3"/>
    <w:rsid w:val="00FA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Ola</cp:lastModifiedBy>
  <cp:revision>2</cp:revision>
  <dcterms:created xsi:type="dcterms:W3CDTF">2021-06-10T11:54:00Z</dcterms:created>
  <dcterms:modified xsi:type="dcterms:W3CDTF">2021-06-10T11:54:00Z</dcterms:modified>
</cp:coreProperties>
</file>